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43D6" w14:textId="73597EE9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AGENDA ITEM: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8.1</w:t>
      </w:r>
    </w:p>
    <w:p w14:paraId="5A9F650C" w14:textId="644C4EC8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REPORT TITLE: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SUMMARY</w:t>
      </w:r>
      <w:r w:rsidRPr="00D153D3">
        <w:rPr>
          <w:b/>
          <w:bCs/>
          <w:sz w:val="28"/>
          <w:szCs w:val="28"/>
        </w:rPr>
        <w:t xml:space="preserve"> FINANCE REPORT</w:t>
      </w:r>
    </w:p>
    <w:p w14:paraId="2FF46450" w14:textId="60AC4745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MEETING: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 xml:space="preserve">COUNCIL MEETING of </w:t>
      </w:r>
      <w:r w:rsidR="00A51D0C">
        <w:rPr>
          <w:b/>
          <w:bCs/>
          <w:sz w:val="28"/>
          <w:szCs w:val="28"/>
        </w:rPr>
        <w:t>1</w:t>
      </w:r>
      <w:r w:rsidR="00CF4031">
        <w:rPr>
          <w:b/>
          <w:bCs/>
          <w:sz w:val="28"/>
          <w:szCs w:val="28"/>
        </w:rPr>
        <w:t>6</w:t>
      </w:r>
      <w:r w:rsidR="00A51D0C" w:rsidRPr="00A51D0C">
        <w:rPr>
          <w:b/>
          <w:bCs/>
          <w:sz w:val="28"/>
          <w:szCs w:val="28"/>
          <w:vertAlign w:val="superscript"/>
        </w:rPr>
        <w:t>th</w:t>
      </w:r>
      <w:r w:rsidR="00A51D0C">
        <w:rPr>
          <w:b/>
          <w:bCs/>
          <w:sz w:val="28"/>
          <w:szCs w:val="28"/>
        </w:rPr>
        <w:t xml:space="preserve"> </w:t>
      </w:r>
      <w:r w:rsidR="00CF4031">
        <w:rPr>
          <w:b/>
          <w:bCs/>
          <w:sz w:val="28"/>
          <w:szCs w:val="28"/>
        </w:rPr>
        <w:t>Octo</w:t>
      </w:r>
      <w:r w:rsidR="006C6801">
        <w:rPr>
          <w:b/>
          <w:bCs/>
          <w:sz w:val="28"/>
          <w:szCs w:val="28"/>
        </w:rPr>
        <w:t>ber</w:t>
      </w:r>
      <w:r w:rsidR="00A51D0C">
        <w:rPr>
          <w:b/>
          <w:bCs/>
          <w:sz w:val="28"/>
          <w:szCs w:val="28"/>
        </w:rPr>
        <w:t xml:space="preserve"> 2023</w:t>
      </w:r>
    </w:p>
    <w:p w14:paraId="4DB91A91" w14:textId="2177B7F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AUTHOR: </w:t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Gilly Lowe</w:t>
      </w:r>
    </w:p>
    <w:p w14:paraId="27856378" w14:textId="2173CB3D" w:rsidR="00D153D3" w:rsidRPr="00D153D3" w:rsidRDefault="00D153D3" w:rsidP="00D153D3">
      <w:pPr>
        <w:rPr>
          <w:b/>
          <w:bCs/>
        </w:rPr>
      </w:pPr>
      <w:r w:rsidRPr="00D153D3">
        <w:rPr>
          <w:b/>
          <w:bCs/>
        </w:rPr>
        <w:t>--------------------------------------------------------------------------------------------------------------------------------------</w:t>
      </w:r>
    </w:p>
    <w:p w14:paraId="383493ED" w14:textId="4530D84D" w:rsidR="00D153D3" w:rsidRDefault="00F54953" w:rsidP="00D153D3">
      <w:r>
        <w:t>T</w:t>
      </w:r>
      <w:r w:rsidR="00D153D3">
        <w:t>h</w:t>
      </w:r>
      <w:r>
        <w:t xml:space="preserve">is is a summary of Income &amp; Expenditure for the month of </w:t>
      </w:r>
      <w:r w:rsidR="00CF4031">
        <w:t>September</w:t>
      </w:r>
      <w:r>
        <w:t xml:space="preserve"> </w:t>
      </w:r>
      <w:r w:rsidR="000A5C66">
        <w:t xml:space="preserve">to accompany </w:t>
      </w:r>
      <w:r w:rsidR="00421A17">
        <w:t xml:space="preserve">the bank account reconciled statement. </w:t>
      </w:r>
    </w:p>
    <w:p w14:paraId="2B9EC181" w14:textId="77777777" w:rsidR="00421A17" w:rsidRDefault="00421A17" w:rsidP="00D153D3"/>
    <w:p w14:paraId="2E469B15" w14:textId="4F7D588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Income</w:t>
      </w:r>
    </w:p>
    <w:p w14:paraId="45DD950E" w14:textId="77777777" w:rsidR="00236E2F" w:rsidRDefault="00D153D3" w:rsidP="00D153D3">
      <w:r>
        <w:t xml:space="preserve">The Council has received </w:t>
      </w:r>
      <w:r w:rsidR="00EE303B">
        <w:t xml:space="preserve">the </w:t>
      </w:r>
      <w:r w:rsidR="00236E2F">
        <w:t>following income:</w:t>
      </w:r>
    </w:p>
    <w:p w14:paraId="45A9432B" w14:textId="49EB5982" w:rsidR="006F62D0" w:rsidRDefault="00BE4913" w:rsidP="008374DE">
      <w:pPr>
        <w:pStyle w:val="ListParagraph"/>
        <w:numPr>
          <w:ilvl w:val="0"/>
          <w:numId w:val="2"/>
        </w:numPr>
      </w:pPr>
      <w:r>
        <w:t>2</w:t>
      </w:r>
      <w:r w:rsidRPr="00BE4913">
        <w:rPr>
          <w:vertAlign w:val="superscript"/>
        </w:rPr>
        <w:t>nd</w:t>
      </w:r>
      <w:r>
        <w:t xml:space="preserve"> tranche of the precept payment</w:t>
      </w:r>
      <w:r w:rsidR="006F62D0">
        <w:t xml:space="preserve"> </w:t>
      </w:r>
      <w:r w:rsidR="0013065A">
        <w:t>(£</w:t>
      </w:r>
      <w:r>
        <w:t>16,227.50</w:t>
      </w:r>
      <w:r w:rsidR="0013065A">
        <w:t>)</w:t>
      </w:r>
    </w:p>
    <w:p w14:paraId="752EF13B" w14:textId="3FE405DF" w:rsidR="00BE4913" w:rsidRDefault="009F3615" w:rsidP="008374DE">
      <w:pPr>
        <w:pStyle w:val="ListParagraph"/>
        <w:numPr>
          <w:ilvl w:val="0"/>
          <w:numId w:val="2"/>
        </w:numPr>
      </w:pPr>
      <w:r>
        <w:t>Donation for the Warm Hub from the Muffin Club (£500)</w:t>
      </w:r>
    </w:p>
    <w:p w14:paraId="13EA3399" w14:textId="10441C53" w:rsidR="009F3615" w:rsidRDefault="009F3615" w:rsidP="008374DE">
      <w:pPr>
        <w:pStyle w:val="ListParagraph"/>
        <w:numPr>
          <w:ilvl w:val="0"/>
          <w:numId w:val="2"/>
        </w:numPr>
      </w:pPr>
      <w:r>
        <w:t>NP Review grant received from G</w:t>
      </w:r>
      <w:r w:rsidR="00B61648">
        <w:t>r</w:t>
      </w:r>
      <w:r>
        <w:t>oundwork</w:t>
      </w:r>
      <w:r w:rsidR="00B61648">
        <w:t xml:space="preserve"> UK (£3,804)</w:t>
      </w:r>
    </w:p>
    <w:p w14:paraId="2098E56C" w14:textId="10FA2425" w:rsidR="00B61648" w:rsidRDefault="00B61648" w:rsidP="008374DE">
      <w:pPr>
        <w:pStyle w:val="ListParagraph"/>
        <w:numPr>
          <w:ilvl w:val="0"/>
          <w:numId w:val="2"/>
        </w:numPr>
      </w:pPr>
      <w:r>
        <w:t>Season’s club fees from the Stoolball Club (£100)</w:t>
      </w:r>
    </w:p>
    <w:p w14:paraId="6CB504E4" w14:textId="312DA06A" w:rsidR="002D5C31" w:rsidRDefault="002D5C31" w:rsidP="008374DE">
      <w:pPr>
        <w:pStyle w:val="ListParagraph"/>
        <w:numPr>
          <w:ilvl w:val="0"/>
          <w:numId w:val="2"/>
        </w:numPr>
      </w:pPr>
      <w:r>
        <w:t>Community Map sales (£15)</w:t>
      </w:r>
    </w:p>
    <w:p w14:paraId="600EE30F" w14:textId="40302D50" w:rsidR="00D153D3" w:rsidRPr="00DB416F" w:rsidRDefault="000D6DD8" w:rsidP="00D153D3">
      <w:pPr>
        <w:rPr>
          <w:b/>
          <w:bCs/>
        </w:rPr>
      </w:pPr>
      <w:r w:rsidRPr="00DB416F">
        <w:rPr>
          <w:b/>
          <w:bCs/>
        </w:rPr>
        <w:t>TOTAL £</w:t>
      </w:r>
      <w:r w:rsidR="00535855">
        <w:rPr>
          <w:b/>
          <w:bCs/>
        </w:rPr>
        <w:t>20,646.50</w:t>
      </w:r>
    </w:p>
    <w:p w14:paraId="2FE7D7A6" w14:textId="77777777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Expenditure</w:t>
      </w:r>
    </w:p>
    <w:p w14:paraId="35F544DF" w14:textId="52910B87" w:rsidR="00D153D3" w:rsidRDefault="00303942" w:rsidP="00D153D3">
      <w:r>
        <w:t xml:space="preserve">There was no unexpected spending, and total payments </w:t>
      </w:r>
      <w:r w:rsidR="00CD0B6C">
        <w:t xml:space="preserve">for the month </w:t>
      </w:r>
      <w:r w:rsidR="00E96EBB">
        <w:t>were</w:t>
      </w:r>
      <w:r>
        <w:t xml:space="preserve"> </w:t>
      </w:r>
      <w:r w:rsidRPr="00CD0B6C">
        <w:rPr>
          <w:b/>
          <w:bCs/>
        </w:rPr>
        <w:t>£</w:t>
      </w:r>
      <w:r w:rsidR="00CD0B6C" w:rsidRPr="00CD0B6C">
        <w:rPr>
          <w:b/>
          <w:bCs/>
        </w:rPr>
        <w:t>4,578.74</w:t>
      </w:r>
      <w:r w:rsidR="0069356B">
        <w:t xml:space="preserve"> which include</w:t>
      </w:r>
      <w:r w:rsidR="009D7847">
        <w:t xml:space="preserve">d </w:t>
      </w:r>
      <w:r w:rsidR="0002296F">
        <w:t xml:space="preserve">the </w:t>
      </w:r>
      <w:r w:rsidR="00686950">
        <w:t xml:space="preserve">purchase of the trail cam (CCTV), the grant payment to the Environment Group, </w:t>
      </w:r>
      <w:r w:rsidR="001A3D60">
        <w:t>the chestnut for the Community Map frame</w:t>
      </w:r>
      <w:r w:rsidR="002D345F">
        <w:t xml:space="preserve">, the external auditor </w:t>
      </w:r>
      <w:r w:rsidR="00A86128">
        <w:t xml:space="preserve">PKF Littlejohn </w:t>
      </w:r>
      <w:r w:rsidR="002D345F">
        <w:t>and the delivery of wood chips for the playground</w:t>
      </w:r>
      <w:r w:rsidR="00A822DA">
        <w:t xml:space="preserve">. </w:t>
      </w:r>
    </w:p>
    <w:p w14:paraId="11F1D216" w14:textId="77777777" w:rsidR="00201E14" w:rsidRDefault="00201E14" w:rsidP="008D3033"/>
    <w:p w14:paraId="410D2524" w14:textId="13AB8091" w:rsidR="00812299" w:rsidRDefault="004E6E70" w:rsidP="008D3033">
      <w:r>
        <w:t>Closing balance</w:t>
      </w:r>
      <w:r w:rsidR="00812299">
        <w:t>s</w:t>
      </w:r>
      <w:r>
        <w:t xml:space="preserve"> </w:t>
      </w:r>
      <w:r w:rsidR="00B74A67">
        <w:t xml:space="preserve">as at </w:t>
      </w:r>
      <w:r w:rsidR="006C6801">
        <w:t>3</w:t>
      </w:r>
      <w:r w:rsidR="00A86128">
        <w:t>0</w:t>
      </w:r>
      <w:r w:rsidR="00A86128" w:rsidRPr="00A86128">
        <w:rPr>
          <w:vertAlign w:val="superscript"/>
        </w:rPr>
        <w:t>th</w:t>
      </w:r>
      <w:r w:rsidR="00A86128">
        <w:t xml:space="preserve"> September</w:t>
      </w:r>
      <w:r w:rsidR="00B74A67">
        <w:t xml:space="preserve"> </w:t>
      </w:r>
      <w:r w:rsidR="00812299">
        <w:t>are as follows:</w:t>
      </w:r>
      <w:r w:rsidR="00B74A67">
        <w:t xml:space="preserve"> </w:t>
      </w:r>
    </w:p>
    <w:p w14:paraId="4D8ADC52" w14:textId="11D0750B" w:rsidR="004E6E70" w:rsidRDefault="00812299" w:rsidP="008D3033">
      <w:r>
        <w:t xml:space="preserve">Current Account </w:t>
      </w:r>
      <w:r w:rsidR="008A296A">
        <w:t>-</w:t>
      </w:r>
      <w:r>
        <w:t xml:space="preserve"> </w:t>
      </w:r>
      <w:r w:rsidR="00B74A67">
        <w:t>£</w:t>
      </w:r>
      <w:r w:rsidR="008A296A">
        <w:t xml:space="preserve"> </w:t>
      </w:r>
      <w:r w:rsidR="00A86128">
        <w:t>19,753.93</w:t>
      </w:r>
    </w:p>
    <w:p w14:paraId="042C471C" w14:textId="72D50FC8" w:rsidR="00812299" w:rsidRDefault="00812299" w:rsidP="008D3033">
      <w:r>
        <w:t xml:space="preserve">Deposit Account </w:t>
      </w:r>
      <w:r w:rsidR="008A296A">
        <w:t>-</w:t>
      </w:r>
      <w:r>
        <w:t xml:space="preserve"> £13,</w:t>
      </w:r>
      <w:r w:rsidR="008A296A">
        <w:t>946.44</w:t>
      </w:r>
    </w:p>
    <w:p w14:paraId="2E6D18DD" w14:textId="77777777" w:rsidR="008A296A" w:rsidRDefault="008A296A" w:rsidP="008D3033"/>
    <w:p w14:paraId="341FB9BF" w14:textId="411D4CBE" w:rsidR="008A296A" w:rsidRPr="00971891" w:rsidRDefault="008A296A" w:rsidP="008D3033">
      <w:pPr>
        <w:rPr>
          <w:b/>
          <w:bCs/>
          <w:sz w:val="28"/>
          <w:szCs w:val="28"/>
        </w:rPr>
      </w:pPr>
      <w:r w:rsidRPr="00971891">
        <w:rPr>
          <w:b/>
          <w:bCs/>
          <w:sz w:val="28"/>
          <w:szCs w:val="28"/>
        </w:rPr>
        <w:t>Recommendations</w:t>
      </w:r>
    </w:p>
    <w:p w14:paraId="128A4E2A" w14:textId="71AB2D49" w:rsidR="008A296A" w:rsidRDefault="008A296A" w:rsidP="008D3033">
      <w:r>
        <w:t>To</w:t>
      </w:r>
      <w:r w:rsidR="00DB416F">
        <w:t xml:space="preserve"> accept the clerk’s report</w:t>
      </w:r>
      <w:r w:rsidR="00221735">
        <w:t>.</w:t>
      </w:r>
    </w:p>
    <w:sectPr w:rsidR="008A2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1116"/>
    <w:multiLevelType w:val="hybridMultilevel"/>
    <w:tmpl w:val="56509D38"/>
    <w:lvl w:ilvl="0" w:tplc="F8964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6B70"/>
    <w:multiLevelType w:val="hybridMultilevel"/>
    <w:tmpl w:val="DF1E4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689632">
    <w:abstractNumId w:val="0"/>
  </w:num>
  <w:num w:numId="2" w16cid:durableId="50170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3"/>
    <w:rsid w:val="00012EC1"/>
    <w:rsid w:val="0002296F"/>
    <w:rsid w:val="000A5C66"/>
    <w:rsid w:val="000D6DD8"/>
    <w:rsid w:val="000F2D26"/>
    <w:rsid w:val="0013065A"/>
    <w:rsid w:val="001A3D60"/>
    <w:rsid w:val="001C5393"/>
    <w:rsid w:val="001C63E6"/>
    <w:rsid w:val="00201E14"/>
    <w:rsid w:val="002175B7"/>
    <w:rsid w:val="00217F09"/>
    <w:rsid w:val="00221735"/>
    <w:rsid w:val="00236E2F"/>
    <w:rsid w:val="002C427C"/>
    <w:rsid w:val="002C67A4"/>
    <w:rsid w:val="002D345F"/>
    <w:rsid w:val="002D5C31"/>
    <w:rsid w:val="00303942"/>
    <w:rsid w:val="003837A4"/>
    <w:rsid w:val="00421A17"/>
    <w:rsid w:val="0047586A"/>
    <w:rsid w:val="004E6E70"/>
    <w:rsid w:val="00535855"/>
    <w:rsid w:val="00571EB5"/>
    <w:rsid w:val="00581F4D"/>
    <w:rsid w:val="005A5EE0"/>
    <w:rsid w:val="00613D02"/>
    <w:rsid w:val="006429BD"/>
    <w:rsid w:val="00655506"/>
    <w:rsid w:val="00686950"/>
    <w:rsid w:val="0069356B"/>
    <w:rsid w:val="006C6801"/>
    <w:rsid w:val="006E6BE5"/>
    <w:rsid w:val="006F62D0"/>
    <w:rsid w:val="00741F95"/>
    <w:rsid w:val="0074728C"/>
    <w:rsid w:val="00812299"/>
    <w:rsid w:val="008374DE"/>
    <w:rsid w:val="00843FDC"/>
    <w:rsid w:val="00896F96"/>
    <w:rsid w:val="008A296A"/>
    <w:rsid w:val="008D3033"/>
    <w:rsid w:val="00971891"/>
    <w:rsid w:val="00990B03"/>
    <w:rsid w:val="009D7847"/>
    <w:rsid w:val="009F3615"/>
    <w:rsid w:val="00A3036F"/>
    <w:rsid w:val="00A30697"/>
    <w:rsid w:val="00A51D0C"/>
    <w:rsid w:val="00A822DA"/>
    <w:rsid w:val="00A86128"/>
    <w:rsid w:val="00A97D68"/>
    <w:rsid w:val="00B1692A"/>
    <w:rsid w:val="00B53E55"/>
    <w:rsid w:val="00B6078E"/>
    <w:rsid w:val="00B61648"/>
    <w:rsid w:val="00B74A67"/>
    <w:rsid w:val="00BD6B4E"/>
    <w:rsid w:val="00BE4913"/>
    <w:rsid w:val="00C1765F"/>
    <w:rsid w:val="00CB5ED3"/>
    <w:rsid w:val="00CD0B6C"/>
    <w:rsid w:val="00CF4031"/>
    <w:rsid w:val="00D153D3"/>
    <w:rsid w:val="00D926E2"/>
    <w:rsid w:val="00DB416F"/>
    <w:rsid w:val="00E537EF"/>
    <w:rsid w:val="00E96EBB"/>
    <w:rsid w:val="00ED7F2C"/>
    <w:rsid w:val="00EE303B"/>
    <w:rsid w:val="00F411E6"/>
    <w:rsid w:val="00F54953"/>
    <w:rsid w:val="00F9061A"/>
    <w:rsid w:val="00FE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A1EC"/>
  <w15:chartTrackingRefBased/>
  <w15:docId w15:val="{720FF456-80E7-4675-90A7-AB5A9840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D3"/>
  </w:style>
  <w:style w:type="paragraph" w:styleId="Heading1">
    <w:name w:val="heading 1"/>
    <w:basedOn w:val="Normal"/>
    <w:next w:val="Normal"/>
    <w:link w:val="Heading1Char"/>
    <w:uiPriority w:val="9"/>
    <w:qFormat/>
    <w:rsid w:val="00D153D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D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D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D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D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D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D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3D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3D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3D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D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D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3D3"/>
    <w:rPr>
      <w:b/>
      <w:bCs/>
    </w:rPr>
  </w:style>
  <w:style w:type="character" w:styleId="Emphasis">
    <w:name w:val="Emphasis"/>
    <w:basedOn w:val="DefaultParagraphFont"/>
    <w:uiPriority w:val="20"/>
    <w:qFormat/>
    <w:rsid w:val="00D153D3"/>
    <w:rPr>
      <w:i/>
      <w:iCs/>
    </w:rPr>
  </w:style>
  <w:style w:type="paragraph" w:styleId="NoSpacing">
    <w:name w:val="No Spacing"/>
    <w:uiPriority w:val="1"/>
    <w:qFormat/>
    <w:rsid w:val="00D15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3D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3D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D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D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3D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3D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3D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3D3"/>
    <w:pPr>
      <w:outlineLvl w:val="9"/>
    </w:pPr>
  </w:style>
  <w:style w:type="paragraph" w:styleId="ListParagraph">
    <w:name w:val="List Paragraph"/>
    <w:basedOn w:val="Normal"/>
    <w:uiPriority w:val="34"/>
    <w:qFormat/>
    <w:rsid w:val="008D3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 Crowhurst Parish Council</dc:creator>
  <cp:keywords/>
  <dc:description/>
  <cp:lastModifiedBy>Gilly Lowe Crowhurst Parish Council</cp:lastModifiedBy>
  <cp:revision>14</cp:revision>
  <dcterms:created xsi:type="dcterms:W3CDTF">2023-10-10T13:20:00Z</dcterms:created>
  <dcterms:modified xsi:type="dcterms:W3CDTF">2023-10-10T13:28:00Z</dcterms:modified>
</cp:coreProperties>
</file>